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B54" w:rsidRPr="00EA460E" w:rsidRDefault="007C5B54" w:rsidP="007C5B54">
      <w:pPr>
        <w:rPr>
          <w:lang w:val="it-CH"/>
        </w:rPr>
      </w:pPr>
      <w:r w:rsidRPr="00EA460E">
        <w:rPr>
          <w:noProof/>
          <w:lang w:val="it-CH" w:eastAsia="it-CH"/>
        </w:rPr>
        <mc:AlternateContent>
          <mc:Choice Requires="wps">
            <w:drawing>
              <wp:inline distT="0" distB="0" distL="0" distR="0" wp14:anchorId="308A26DA" wp14:editId="3F0149E5">
                <wp:extent cx="4322445" cy="662940"/>
                <wp:effectExtent l="0" t="0" r="1905" b="3810"/>
                <wp:docPr id="5"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66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C5B54" w:rsidRPr="00861FAD" w:rsidRDefault="00861FAD" w:rsidP="007C5B54">
                            <w:pPr>
                              <w:rPr>
                                <w:b/>
                                <w:sz w:val="40"/>
                                <w:szCs w:val="40"/>
                                <w:lang w:val="it-CH"/>
                              </w:rPr>
                            </w:pPr>
                            <w:r>
                              <w:rPr>
                                <w:b/>
                                <w:sz w:val="40"/>
                                <w:szCs w:val="40"/>
                                <w:lang w:val="it-CH"/>
                              </w:rPr>
                              <w:t>Comunicato stampa</w:t>
                            </w:r>
                          </w:p>
                          <w:p w:rsidR="007C5B54" w:rsidRPr="00861FAD" w:rsidRDefault="007C5B54" w:rsidP="007C5B54">
                            <w:pPr>
                              <w:rPr>
                                <w:b/>
                                <w:szCs w:val="22"/>
                                <w:lang w:val="it-CH"/>
                              </w:rPr>
                            </w:pPr>
                          </w:p>
                          <w:p w:rsidR="007C5B54" w:rsidRDefault="007C5B54" w:rsidP="007C5B54">
                            <w:pPr>
                              <w:tabs>
                                <w:tab w:val="left" w:pos="2977"/>
                              </w:tabs>
                              <w:rPr>
                                <w:szCs w:val="22"/>
                              </w:rPr>
                            </w:pPr>
                            <w:r w:rsidRPr="00861FAD">
                              <w:rPr>
                                <w:b/>
                                <w:szCs w:val="22"/>
                                <w:lang w:val="it-CH"/>
                              </w:rPr>
                              <w:t>Dat</w:t>
                            </w:r>
                            <w:r w:rsidR="00861FAD">
                              <w:rPr>
                                <w:b/>
                                <w:szCs w:val="22"/>
                                <w:lang w:val="it-CH"/>
                              </w:rPr>
                              <w:t>a</w:t>
                            </w:r>
                            <w:r w:rsidRPr="00861FAD">
                              <w:rPr>
                                <w:b/>
                                <w:szCs w:val="22"/>
                                <w:lang w:val="it-CH"/>
                              </w:rPr>
                              <w:t xml:space="preserve">: </w:t>
                            </w:r>
                            <w:r w:rsidR="003B0C04" w:rsidRPr="00861FAD">
                              <w:rPr>
                                <w:b/>
                                <w:szCs w:val="22"/>
                                <w:lang w:val="it-CH"/>
                              </w:rPr>
                              <w:t>9.06</w:t>
                            </w:r>
                            <w:r w:rsidRPr="00861FAD">
                              <w:rPr>
                                <w:b/>
                                <w:szCs w:val="22"/>
                                <w:lang w:val="it-CH"/>
                              </w:rPr>
                              <w:t>.2021</w:t>
                            </w:r>
                            <w:r>
                              <w:rPr>
                                <w:szCs w:val="22"/>
                              </w:rPr>
                              <w:tab/>
                            </w:r>
                          </w:p>
                        </w:txbxContent>
                      </wps:txbx>
                      <wps:bodyPr rot="0" vert="horz" wrap="square" lIns="0" tIns="0" rIns="0" bIns="0" anchor="t" anchorCtr="0" upright="1">
                        <a:noAutofit/>
                      </wps:bodyPr>
                    </wps:wsp>
                  </a:graphicData>
                </a:graphic>
              </wp:inline>
            </w:drawing>
          </mc:Choice>
          <mc:Fallback>
            <w:pict>
              <v:shapetype w14:anchorId="308A26DA" id="_x0000_t202" coordsize="21600,21600" o:spt="202" path="m,l,21600r21600,l21600,xe">
                <v:stroke joinstyle="miter"/>
                <v:path gradientshapeok="t" o:connecttype="rect"/>
              </v:shapetype>
              <v:shape id="Text Box 4" o:spid="_x0000_s1026" type="#_x0000_t202" style="width:340.35pt;height: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" stroked="f">
                <o:lock v:ext="edit" aspectratio="t"/>
                <v:textbox inset="0,0,0,0">
                  <w:txbxContent>
                    <w:p w:rsidR="007C5B54" w:rsidRPr="00861FAD" w:rsidRDefault="00861FAD" w:rsidP="007C5B54">
                      <w:pPr>
                        <w:rPr>
                          <w:b/>
                          <w:sz w:val="40"/>
                          <w:szCs w:val="40"/>
                          <w:lang w:val="it-CH"/>
                        </w:rPr>
                      </w:pPr>
                      <w:r>
                        <w:rPr>
                          <w:b/>
                          <w:sz w:val="40"/>
                          <w:szCs w:val="40"/>
                          <w:lang w:val="it-CH"/>
                        </w:rPr>
                        <w:t>Comunicato stampa</w:t>
                      </w:r>
                    </w:p>
                    <w:p w:rsidR="007C5B54" w:rsidRPr="00861FAD" w:rsidRDefault="007C5B54" w:rsidP="007C5B54">
                      <w:pPr>
                        <w:rPr>
                          <w:b/>
                          <w:szCs w:val="22"/>
                          <w:lang w:val="it-CH"/>
                        </w:rPr>
                      </w:pPr>
                    </w:p>
                    <w:p w:rsidR="007C5B54" w:rsidRDefault="007C5B54" w:rsidP="007C5B54">
                      <w:pPr>
                        <w:tabs>
                          <w:tab w:val="left" w:pos="2977"/>
                        </w:tabs>
                        <w:rPr>
                          <w:szCs w:val="22"/>
                        </w:rPr>
                      </w:pPr>
                      <w:r w:rsidRPr="00861FAD">
                        <w:rPr>
                          <w:b/>
                          <w:szCs w:val="22"/>
                          <w:lang w:val="it-CH"/>
                        </w:rPr>
                        <w:t>Dat</w:t>
                      </w:r>
                      <w:r w:rsidR="00861FAD">
                        <w:rPr>
                          <w:b/>
                          <w:szCs w:val="22"/>
                          <w:lang w:val="it-CH"/>
                        </w:rPr>
                        <w:t>a</w:t>
                      </w:r>
                      <w:r w:rsidRPr="00861FAD">
                        <w:rPr>
                          <w:b/>
                          <w:szCs w:val="22"/>
                          <w:lang w:val="it-CH"/>
                        </w:rPr>
                        <w:t xml:space="preserve">: </w:t>
                      </w:r>
                      <w:r w:rsidR="003B0C04" w:rsidRPr="00861FAD">
                        <w:rPr>
                          <w:b/>
                          <w:szCs w:val="22"/>
                          <w:lang w:val="it-CH"/>
                        </w:rPr>
                        <w:t>9.06</w:t>
                      </w:r>
                      <w:r w:rsidRPr="00861FAD">
                        <w:rPr>
                          <w:b/>
                          <w:szCs w:val="22"/>
                          <w:lang w:val="it-CH"/>
                        </w:rPr>
                        <w:t>.2021</w:t>
                      </w:r>
                      <w:r>
                        <w:rPr>
                          <w:szCs w:val="22"/>
                        </w:rPr>
                        <w:tab/>
                      </w:r>
                    </w:p>
                  </w:txbxContent>
                </v:textbox>
                <w10:anchorlock/>
              </v:shape>
            </w:pict>
          </mc:Fallback>
        </mc:AlternateContent>
      </w:r>
    </w:p>
    <w:p w:rsidR="007C5B54" w:rsidRPr="00EA460E" w:rsidRDefault="007C5B54" w:rsidP="007C5B54">
      <w:pPr>
        <w:pStyle w:val="Corpotesto"/>
        <w:rPr>
          <w:lang w:val="it-CH"/>
        </w:rPr>
      </w:pPr>
    </w:p>
    <w:p w:rsidR="007C5B54" w:rsidRPr="00EA460E" w:rsidRDefault="007C5B54" w:rsidP="007C5B54">
      <w:pPr>
        <w:pStyle w:val="Corpotesto"/>
        <w:rPr>
          <w:lang w:val="it-CH"/>
        </w:rPr>
      </w:pPr>
    </w:p>
    <w:p w:rsidR="007C5B54" w:rsidRPr="00EA460E" w:rsidRDefault="007C5B54" w:rsidP="007C5B54">
      <w:pPr>
        <w:pStyle w:val="Zwischenberschrift"/>
        <w:spacing w:before="0" w:after="0" w:line="240" w:lineRule="auto"/>
        <w:jc w:val="left"/>
        <w:rPr>
          <w:rFonts w:ascii="Arial" w:hAnsi="Arial" w:cs="Arial"/>
          <w:szCs w:val="22"/>
          <w:lang w:val="it-CH"/>
        </w:rPr>
      </w:pPr>
    </w:p>
    <w:p w:rsidR="007C5B54" w:rsidRPr="00EA460E" w:rsidRDefault="007C5B54" w:rsidP="007C5B54">
      <w:pPr>
        <w:spacing w:line="340" w:lineRule="atLeast"/>
        <w:jc w:val="both"/>
        <w:outlineLvl w:val="0"/>
        <w:rPr>
          <w:b/>
          <w:bCs/>
          <w:szCs w:val="22"/>
          <w:lang w:val="it-CH"/>
        </w:rPr>
      </w:pPr>
    </w:p>
    <w:p w:rsidR="007C5B54" w:rsidRPr="00EA460E" w:rsidRDefault="00861FAD" w:rsidP="007C5B54">
      <w:pPr>
        <w:pStyle w:val="Zwischenberschrift"/>
        <w:spacing w:before="0" w:after="0"/>
        <w:jc w:val="left"/>
        <w:rPr>
          <w:rFonts w:ascii="Arial" w:hAnsi="Arial" w:cs="Arial"/>
          <w:color w:val="000000"/>
          <w:lang w:val="it-CH"/>
        </w:rPr>
      </w:pPr>
      <w:r w:rsidRPr="00EA460E">
        <w:rPr>
          <w:rFonts w:ascii="Arial" w:hAnsi="Arial" w:cs="Arial"/>
          <w:bCs/>
          <w:color w:val="000000"/>
          <w:lang w:val="it-CH"/>
        </w:rPr>
        <w:t xml:space="preserve">Il pressacavi </w:t>
      </w:r>
      <w:r w:rsidR="007C5B54" w:rsidRPr="00EA460E">
        <w:rPr>
          <w:rFonts w:ascii="Arial" w:hAnsi="Arial" w:cs="Arial"/>
          <w:bCs/>
          <w:color w:val="000000"/>
          <w:lang w:val="it-CH"/>
        </w:rPr>
        <w:t>E</w:t>
      </w:r>
      <w:r w:rsidR="00096117" w:rsidRPr="00EA460E">
        <w:rPr>
          <w:rFonts w:ascii="Arial" w:hAnsi="Arial" w:cs="Arial"/>
          <w:bCs/>
          <w:color w:val="000000"/>
          <w:lang w:val="it-CH"/>
        </w:rPr>
        <w:t>V</w:t>
      </w:r>
      <w:r w:rsidR="007C5B54" w:rsidRPr="00EA460E">
        <w:rPr>
          <w:rFonts w:ascii="Arial" w:hAnsi="Arial" w:cs="Arial"/>
          <w:bCs/>
          <w:color w:val="000000"/>
          <w:lang w:val="it-CH"/>
        </w:rPr>
        <w:t>olution EMC</w:t>
      </w:r>
      <w:r w:rsidR="004F1211" w:rsidRPr="00EA460E">
        <w:rPr>
          <w:rFonts w:ascii="Arial" w:hAnsi="Arial" w:cs="Arial"/>
          <w:bCs/>
          <w:color w:val="000000"/>
          <w:vertAlign w:val="superscript"/>
          <w:lang w:val="it-CH"/>
        </w:rPr>
        <w:t>®</w:t>
      </w:r>
      <w:r w:rsidR="007C5B54" w:rsidRPr="00EA460E">
        <w:rPr>
          <w:rFonts w:ascii="Arial" w:hAnsi="Arial" w:cs="Arial"/>
          <w:bCs/>
          <w:color w:val="000000"/>
          <w:lang w:val="it-CH"/>
        </w:rPr>
        <w:t xml:space="preserve"> </w:t>
      </w:r>
      <w:r w:rsidRPr="00EA460E">
        <w:rPr>
          <w:rFonts w:ascii="Arial" w:hAnsi="Arial" w:cs="Arial"/>
          <w:bCs/>
          <w:color w:val="000000"/>
          <w:lang w:val="it-CH"/>
        </w:rPr>
        <w:t>della</w:t>
      </w:r>
      <w:r w:rsidR="008342C0" w:rsidRPr="00EA460E">
        <w:rPr>
          <w:rFonts w:ascii="Arial" w:hAnsi="Arial" w:cs="Arial"/>
          <w:bCs/>
          <w:color w:val="000000"/>
          <w:lang w:val="it-CH"/>
        </w:rPr>
        <w:t xml:space="preserve"> AGRO</w:t>
      </w:r>
      <w:r w:rsidR="00096117" w:rsidRPr="00EA460E">
        <w:rPr>
          <w:rFonts w:ascii="Arial" w:hAnsi="Arial" w:cs="Arial"/>
          <w:bCs/>
          <w:color w:val="000000"/>
          <w:lang w:val="it-CH"/>
        </w:rPr>
        <w:t>:</w:t>
      </w:r>
    </w:p>
    <w:p w:rsidR="007C5B54" w:rsidRPr="00EA460E" w:rsidRDefault="00861FAD" w:rsidP="00D623E8">
      <w:pPr>
        <w:pStyle w:val="Headline"/>
        <w:rPr>
          <w:color w:val="000000"/>
          <w:sz w:val="28"/>
          <w:lang w:val="it-CH"/>
        </w:rPr>
      </w:pPr>
      <w:r w:rsidRPr="00EA460E">
        <w:rPr>
          <w:rFonts w:ascii="Arial" w:hAnsi="Arial" w:cs="Arial"/>
          <w:color w:val="000000"/>
          <w:sz w:val="28"/>
          <w:lang w:val="it-CH"/>
        </w:rPr>
        <w:t xml:space="preserve">nuovi standard </w:t>
      </w:r>
      <w:r w:rsidR="00D623E8" w:rsidRPr="00EA460E">
        <w:rPr>
          <w:rFonts w:ascii="Arial" w:hAnsi="Arial" w:cs="Arial"/>
          <w:color w:val="000000"/>
          <w:sz w:val="28"/>
          <w:lang w:val="it-CH"/>
        </w:rPr>
        <w:t>dei pressacavi EMC per la mobilità elettrica</w:t>
      </w:r>
      <w:r w:rsidR="007C5B54" w:rsidRPr="00EA460E">
        <w:rPr>
          <w:rFonts w:ascii="Arial" w:hAnsi="Arial" w:cs="Arial"/>
          <w:color w:val="000000"/>
          <w:sz w:val="28"/>
          <w:lang w:val="it-CH"/>
        </w:rPr>
        <w:t xml:space="preserve"> </w:t>
      </w:r>
    </w:p>
    <w:p w:rsidR="007C5B54" w:rsidRPr="00EA460E" w:rsidRDefault="00D623E8" w:rsidP="007C5B54">
      <w:pPr>
        <w:pStyle w:val="Corpotesto"/>
        <w:rPr>
          <w:lang w:val="it-CH"/>
        </w:rPr>
      </w:pPr>
      <w:r w:rsidRPr="00EA460E">
        <w:rPr>
          <w:lang w:val="it-CH"/>
        </w:rPr>
        <w:t>Il primo pressacavo EMC con contatto di schermatura innestabile per veicoli elettrici / Processi di produzione sicuri e a costo ridotto / Per la prima volta con funzioni di manutenzione facilitate / Processo di connessione della schermatura sicuro con la pinza AXI PRESS</w:t>
      </w:r>
      <w:r w:rsidRPr="00EA460E">
        <w:rPr>
          <w:rFonts w:cs="Arial"/>
          <w:vertAlign w:val="superscript"/>
          <w:lang w:val="it-CH"/>
        </w:rPr>
        <w:t>®</w:t>
      </w:r>
      <w:r w:rsidRPr="00EA460E">
        <w:rPr>
          <w:lang w:val="it-CH"/>
        </w:rPr>
        <w:t xml:space="preserve"> / Soddisfa tutti i requisiti della e-mobilità / Dati di prestazione elevati / Ottone esente da piombo</w:t>
      </w:r>
    </w:p>
    <w:p w:rsidR="007C5B54" w:rsidRPr="00EA460E" w:rsidRDefault="007C5B54" w:rsidP="007C5B54">
      <w:pPr>
        <w:pStyle w:val="Corpotesto"/>
        <w:rPr>
          <w:lang w:val="it-CH"/>
        </w:rPr>
      </w:pPr>
    </w:p>
    <w:p w:rsidR="00EB6868" w:rsidRPr="00EA460E" w:rsidRDefault="007C5B54" w:rsidP="007C5B54">
      <w:pPr>
        <w:spacing w:line="360" w:lineRule="auto"/>
        <w:jc w:val="both"/>
        <w:rPr>
          <w:rFonts w:cs="Arial"/>
          <w:color w:val="000000"/>
          <w:lang w:val="it-CH"/>
        </w:rPr>
      </w:pPr>
      <w:r w:rsidRPr="00EA460E">
        <w:rPr>
          <w:rFonts w:cs="Arial"/>
          <w:b/>
          <w:bCs/>
          <w:color w:val="000000"/>
          <w:lang w:val="it-CH"/>
        </w:rPr>
        <w:t>Hunzenschwil.</w:t>
      </w:r>
      <w:r w:rsidRPr="00EA460E">
        <w:rPr>
          <w:rFonts w:cs="Arial"/>
          <w:color w:val="000000"/>
          <w:lang w:val="it-CH"/>
        </w:rPr>
        <w:t xml:space="preserve"> </w:t>
      </w:r>
      <w:r w:rsidR="00D623E8" w:rsidRPr="00EA460E">
        <w:rPr>
          <w:rFonts w:cs="Arial"/>
          <w:color w:val="000000"/>
          <w:lang w:val="it-CH"/>
        </w:rPr>
        <w:t>AGRO, la specialista dei pressacavi, ha presentato un tipo completamente nuovo di pressacavo compatto per le specifiche esigenze delle reti di bordo ad alta tensione. L’EVolution EMC</w:t>
      </w:r>
      <w:r w:rsidR="00D623E8" w:rsidRPr="00EA460E">
        <w:rPr>
          <w:rFonts w:cs="Arial"/>
          <w:color w:val="000000"/>
          <w:vertAlign w:val="superscript"/>
          <w:lang w:val="it-CH"/>
        </w:rPr>
        <w:t>®</w:t>
      </w:r>
      <w:r w:rsidR="00D623E8" w:rsidRPr="00EA460E">
        <w:rPr>
          <w:rFonts w:cs="Arial"/>
          <w:color w:val="000000"/>
          <w:lang w:val="it-CH"/>
        </w:rPr>
        <w:t>, realizzato per la prima volta come una soluzione innestabile del contatto di schermatura</w:t>
      </w:r>
      <w:r w:rsidR="005C5E3A" w:rsidRPr="00EA460E">
        <w:rPr>
          <w:rFonts w:cs="Arial"/>
          <w:color w:val="000000"/>
          <w:lang w:val="it-CH"/>
        </w:rPr>
        <w:t xml:space="preserve">, trova impiego nel campo dei cablaggi di veicoli ibridi e interamente elettrici. Secondo le indicazioni del fabbricante, esso non soddisfa soltanto i piú elevati requisiti in termini di compatibilità elettromagnetica (EMC), ma è estremamente rapido da installare e si dimostra robusto, efficace, durevole e sicuro in ogni situazione </w:t>
      </w:r>
      <w:r w:rsidR="00E91E7E">
        <w:rPr>
          <w:rFonts w:cs="Arial"/>
          <w:color w:val="000000"/>
          <w:lang w:val="it-CH"/>
        </w:rPr>
        <w:t>operativa</w:t>
      </w:r>
      <w:r w:rsidR="00450539" w:rsidRPr="00EA460E">
        <w:rPr>
          <w:rFonts w:cs="Arial"/>
          <w:color w:val="000000"/>
          <w:lang w:val="it-CH"/>
        </w:rPr>
        <w:t xml:space="preserve">. </w:t>
      </w:r>
    </w:p>
    <w:p w:rsidR="00474DCD" w:rsidRPr="00EA460E" w:rsidRDefault="00474DCD" w:rsidP="007C5B54">
      <w:pPr>
        <w:spacing w:line="360" w:lineRule="auto"/>
        <w:jc w:val="both"/>
        <w:rPr>
          <w:rFonts w:cs="Arial"/>
          <w:color w:val="000000"/>
          <w:lang w:val="it-CH"/>
        </w:rPr>
      </w:pPr>
    </w:p>
    <w:p w:rsidR="00BE6874" w:rsidRPr="00EA460E" w:rsidRDefault="005C5E3A" w:rsidP="005C5E3A">
      <w:pPr>
        <w:spacing w:line="360" w:lineRule="auto"/>
        <w:jc w:val="both"/>
        <w:rPr>
          <w:rFonts w:cs="Arial"/>
          <w:b/>
          <w:color w:val="000000"/>
          <w:lang w:val="it-CH"/>
        </w:rPr>
      </w:pPr>
      <w:r w:rsidRPr="00EA460E">
        <w:rPr>
          <w:rFonts w:cs="Arial"/>
          <w:b/>
          <w:color w:val="000000"/>
          <w:lang w:val="it-CH"/>
        </w:rPr>
        <w:t>Tempi di montaggio brevissimi</w:t>
      </w:r>
    </w:p>
    <w:p w:rsidR="004B63BD" w:rsidRPr="00EA460E" w:rsidRDefault="005C5E3A" w:rsidP="007C5B54">
      <w:pPr>
        <w:spacing w:line="360" w:lineRule="auto"/>
        <w:jc w:val="both"/>
        <w:rPr>
          <w:rFonts w:cs="Arial"/>
          <w:color w:val="000000"/>
          <w:lang w:val="it-CH"/>
        </w:rPr>
      </w:pPr>
      <w:r w:rsidRPr="00EA460E">
        <w:rPr>
          <w:rFonts w:cs="Arial"/>
          <w:color w:val="000000"/>
          <w:lang w:val="it-CH"/>
        </w:rPr>
        <w:t>Grazie alla tecnologia di crimpatura assiale in attesa di brevetto, che consente l’assemblaggio delle trecce di cavi indipendentemente da</w:t>
      </w:r>
      <w:r w:rsidR="001B75E6">
        <w:rPr>
          <w:rFonts w:cs="Arial"/>
          <w:color w:val="000000"/>
          <w:lang w:val="it-CH"/>
        </w:rPr>
        <w:t>l</w:t>
      </w:r>
      <w:r w:rsidRPr="00EA460E">
        <w:rPr>
          <w:rFonts w:cs="Arial"/>
          <w:color w:val="000000"/>
          <w:lang w:val="it-CH"/>
        </w:rPr>
        <w:t xml:space="preserve"> ciclo, la nuova soluzione del contatto di schermatura offre ai fabbricanti di veicoli processi di produzione considerevolmente semplificati, economici e sicuri. Questo non solo garantisce l’ergonomia del lavoro, ma riduce an</w:t>
      </w:r>
      <w:r w:rsidR="00946744">
        <w:rPr>
          <w:rFonts w:cs="Arial"/>
          <w:color w:val="000000"/>
          <w:lang w:val="it-CH"/>
        </w:rPr>
        <w:t>che i tempi di installazione nel veicolo. Ai fini del montaggio</w:t>
      </w:r>
      <w:r w:rsidRPr="00EA460E">
        <w:rPr>
          <w:rFonts w:cs="Arial"/>
          <w:color w:val="000000"/>
          <w:lang w:val="it-CH"/>
        </w:rPr>
        <w:t xml:space="preserve"> è sufficiente far passare il capocorda attraverso il pressacavo, far scattare il manicotto di contatto, inserire l’elemento di tenuta e serrare il dado di compressione fino in battuta. </w:t>
      </w:r>
      <w:r w:rsidR="00EC7C99" w:rsidRPr="00EA460E">
        <w:rPr>
          <w:rFonts w:cs="Arial"/>
          <w:color w:val="000000"/>
          <w:lang w:val="it-CH"/>
        </w:rPr>
        <w:t xml:space="preserve">Sebbene non sia necessaria alcuna chiave dinamometrica, la tenuta stagna è garantita secondo il grado di protezione IP. A livello </w:t>
      </w:r>
      <w:r w:rsidR="00946744">
        <w:rPr>
          <w:rFonts w:cs="Arial"/>
          <w:color w:val="000000"/>
          <w:lang w:val="it-CH"/>
        </w:rPr>
        <w:t>opeerativo</w:t>
      </w:r>
      <w:r w:rsidR="00EC7C99" w:rsidRPr="00EA460E">
        <w:rPr>
          <w:rFonts w:cs="Arial"/>
          <w:color w:val="000000"/>
          <w:lang w:val="it-CH"/>
        </w:rPr>
        <w:t>, questo esclude pure le incertezze connesse alle vibrazioni e ai dadi di compressione, sino ad ora serrati con una determinata coppia su inserti di tenuta in gomma</w:t>
      </w:r>
      <w:r w:rsidR="00C72462" w:rsidRPr="00EA460E">
        <w:rPr>
          <w:rFonts w:cs="Arial"/>
          <w:color w:val="000000"/>
          <w:lang w:val="it-CH"/>
        </w:rPr>
        <w:t>.</w:t>
      </w:r>
    </w:p>
    <w:p w:rsidR="004B63BD" w:rsidRPr="00EA460E" w:rsidRDefault="004B63BD" w:rsidP="007C5B54">
      <w:pPr>
        <w:spacing w:line="360" w:lineRule="auto"/>
        <w:jc w:val="both"/>
        <w:rPr>
          <w:rFonts w:cs="Arial"/>
          <w:color w:val="000000"/>
          <w:lang w:val="it-CH"/>
        </w:rPr>
      </w:pPr>
    </w:p>
    <w:p w:rsidR="00BE6874" w:rsidRPr="00EA460E" w:rsidRDefault="00A224FF" w:rsidP="00A224FF">
      <w:pPr>
        <w:spacing w:line="360" w:lineRule="auto"/>
        <w:jc w:val="both"/>
        <w:rPr>
          <w:rFonts w:cs="Arial"/>
          <w:b/>
          <w:color w:val="000000"/>
          <w:lang w:val="it-CH"/>
        </w:rPr>
      </w:pPr>
      <w:r w:rsidRPr="00EA460E">
        <w:rPr>
          <w:rFonts w:cs="Arial"/>
          <w:b/>
          <w:color w:val="000000"/>
          <w:lang w:val="it-CH"/>
        </w:rPr>
        <w:t>Per la prima volta con funzione di manutenzione</w:t>
      </w:r>
    </w:p>
    <w:p w:rsidR="00474DCD" w:rsidRPr="00EA460E" w:rsidRDefault="00A224FF" w:rsidP="00A224FF">
      <w:pPr>
        <w:spacing w:line="360" w:lineRule="auto"/>
        <w:jc w:val="both"/>
        <w:rPr>
          <w:rFonts w:cs="Arial"/>
          <w:color w:val="000000"/>
          <w:lang w:val="it-CH"/>
        </w:rPr>
      </w:pPr>
      <w:r w:rsidRPr="00EA460E">
        <w:rPr>
          <w:rFonts w:cs="Arial"/>
          <w:color w:val="000000"/>
          <w:lang w:val="it-CH"/>
        </w:rPr>
        <w:t xml:space="preserve">Grazie a questa tecnologia, anche gli interventi di servizio e riparazione successivi possono essere eseguiti in modo rapido, flessibile e preciso senza perdite di prestazioni. È ad esempio possibile sostituire con facilità l’inserto di tenuta, che presenta uno speciale intaglio nel </w:t>
      </w:r>
      <w:r w:rsidRPr="00EA460E">
        <w:rPr>
          <w:rFonts w:cs="Arial"/>
          <w:color w:val="000000"/>
          <w:lang w:val="it-CH"/>
        </w:rPr>
        <w:lastRenderedPageBreak/>
        <w:t xml:space="preserve">materiale siliconico, senza dover separare i conduttori interni dal sistema. Anche l’inserimento </w:t>
      </w:r>
      <w:r w:rsidR="00F92C3B" w:rsidRPr="00EA460E">
        <w:rPr>
          <w:rFonts w:cs="Arial"/>
          <w:color w:val="000000"/>
          <w:lang w:val="it-CH"/>
        </w:rPr>
        <w:t>ripetuto</w:t>
      </w:r>
      <w:r w:rsidRPr="00EA460E">
        <w:rPr>
          <w:rFonts w:cs="Arial"/>
          <w:color w:val="000000"/>
          <w:lang w:val="it-CH"/>
        </w:rPr>
        <w:t xml:space="preserve"> del contatto di </w:t>
      </w:r>
      <w:r w:rsidR="00F92C3B" w:rsidRPr="00EA460E">
        <w:rPr>
          <w:rFonts w:cs="Arial"/>
          <w:color w:val="000000"/>
          <w:lang w:val="it-CH"/>
        </w:rPr>
        <w:t>schermatura</w:t>
      </w:r>
      <w:r w:rsidRPr="00EA460E">
        <w:rPr>
          <w:rFonts w:cs="Arial"/>
          <w:color w:val="000000"/>
          <w:lang w:val="it-CH"/>
        </w:rPr>
        <w:t xml:space="preserve"> non pregiudica la schermatura del cavo.</w:t>
      </w:r>
      <w:r w:rsidR="00E65AA9" w:rsidRPr="00EA460E">
        <w:rPr>
          <w:rFonts w:cs="Arial"/>
          <w:color w:val="000000"/>
          <w:lang w:val="it-CH"/>
        </w:rPr>
        <w:t xml:space="preserve">  </w:t>
      </w:r>
    </w:p>
    <w:p w:rsidR="00550D23" w:rsidRPr="00EA460E" w:rsidRDefault="00550D23" w:rsidP="007C5B54">
      <w:pPr>
        <w:spacing w:line="360" w:lineRule="auto"/>
        <w:jc w:val="both"/>
        <w:rPr>
          <w:rFonts w:cs="Arial"/>
          <w:color w:val="000000"/>
          <w:lang w:val="it-CH"/>
        </w:rPr>
      </w:pPr>
    </w:p>
    <w:p w:rsidR="00BE6874" w:rsidRPr="00EA460E" w:rsidRDefault="00A224FF" w:rsidP="00A224FF">
      <w:pPr>
        <w:spacing w:line="360" w:lineRule="auto"/>
        <w:jc w:val="both"/>
        <w:rPr>
          <w:rFonts w:cs="Arial"/>
          <w:b/>
          <w:color w:val="000000"/>
          <w:lang w:val="it-CH"/>
        </w:rPr>
      </w:pPr>
      <w:r w:rsidRPr="00EA460E">
        <w:rPr>
          <w:rFonts w:cs="Arial"/>
          <w:b/>
          <w:color w:val="000000"/>
          <w:lang w:val="it-CH"/>
        </w:rPr>
        <w:t>Progettato per tutte le esigenze</w:t>
      </w:r>
    </w:p>
    <w:p w:rsidR="00550D23" w:rsidRPr="00EA460E" w:rsidRDefault="00122AD1" w:rsidP="007C5B54">
      <w:pPr>
        <w:spacing w:line="360" w:lineRule="auto"/>
        <w:jc w:val="both"/>
        <w:rPr>
          <w:rFonts w:cs="Arial"/>
          <w:color w:val="000000"/>
          <w:lang w:val="it-CH"/>
        </w:rPr>
      </w:pPr>
      <w:r w:rsidRPr="00EA460E">
        <w:rPr>
          <w:rFonts w:cs="Arial"/>
          <w:color w:val="000000"/>
          <w:lang w:val="it-CH"/>
        </w:rPr>
        <w:t>Per la crimpatura del manicotto di schermatura si utilizza la pinza AXI PRESS</w:t>
      </w:r>
      <w:r w:rsidRPr="00EA460E">
        <w:rPr>
          <w:rFonts w:cs="Arial"/>
          <w:color w:val="000000"/>
          <w:vertAlign w:val="superscript"/>
          <w:lang w:val="it-CH"/>
        </w:rPr>
        <w:t>®</w:t>
      </w:r>
      <w:r w:rsidRPr="00EA460E">
        <w:rPr>
          <w:rFonts w:cs="Arial"/>
          <w:color w:val="000000"/>
          <w:lang w:val="it-CH"/>
        </w:rPr>
        <w:t xml:space="preserve">, alimentata da accumulatore. Il dispositivo manuale è fornito dalla AGRO con i relativi inserti e permette una realizzazione rapida e sicura del contatto di schermatura. Cosí pressata, la schermatura del cavo </w:t>
      </w:r>
      <w:r w:rsidR="00F92C3B" w:rsidRPr="00EA460E">
        <w:rPr>
          <w:rFonts w:cs="Arial"/>
          <w:color w:val="000000"/>
          <w:lang w:val="it-CH"/>
        </w:rPr>
        <w:t>risulta</w:t>
      </w:r>
      <w:r w:rsidRPr="00EA460E">
        <w:rPr>
          <w:rFonts w:cs="Arial"/>
          <w:color w:val="000000"/>
          <w:lang w:val="it-CH"/>
        </w:rPr>
        <w:t xml:space="preserve"> protetta da</w:t>
      </w:r>
      <w:r w:rsidR="00FD70DF" w:rsidRPr="00EA460E">
        <w:rPr>
          <w:rFonts w:cs="Arial"/>
          <w:color w:val="000000"/>
          <w:lang w:val="it-CH"/>
        </w:rPr>
        <w:t xml:space="preserve"> usura e danneggiamenti anche nelle condizioni operative piú dure</w:t>
      </w:r>
      <w:r w:rsidR="00550D23" w:rsidRPr="00EA460E">
        <w:rPr>
          <w:rFonts w:cs="Arial"/>
          <w:color w:val="000000"/>
          <w:lang w:val="it-CH"/>
        </w:rPr>
        <w:t>.</w:t>
      </w:r>
    </w:p>
    <w:p w:rsidR="00FD70DF" w:rsidRPr="00EA460E" w:rsidRDefault="00FD70DF" w:rsidP="007C5B54">
      <w:pPr>
        <w:spacing w:line="360" w:lineRule="auto"/>
        <w:jc w:val="both"/>
        <w:rPr>
          <w:rFonts w:cs="Arial"/>
          <w:color w:val="000000"/>
          <w:lang w:val="it-CH"/>
        </w:rPr>
      </w:pPr>
    </w:p>
    <w:p w:rsidR="000321A0" w:rsidRPr="00EA460E" w:rsidRDefault="00FD70DF" w:rsidP="007C5B54">
      <w:pPr>
        <w:spacing w:line="360" w:lineRule="auto"/>
        <w:jc w:val="both"/>
        <w:rPr>
          <w:rFonts w:cs="Arial"/>
          <w:color w:val="000000"/>
          <w:lang w:val="it-CH"/>
        </w:rPr>
      </w:pPr>
      <w:r w:rsidRPr="00EA460E">
        <w:rPr>
          <w:rFonts w:cs="Arial"/>
          <w:color w:val="000000"/>
          <w:lang w:val="it-CH"/>
        </w:rPr>
        <w:t>Il nuovo sistema EVolution EMC</w:t>
      </w:r>
      <w:r w:rsidRPr="00EA460E">
        <w:rPr>
          <w:rFonts w:cs="Arial"/>
          <w:color w:val="000000"/>
          <w:vertAlign w:val="superscript"/>
          <w:lang w:val="it-CH"/>
        </w:rPr>
        <w:t xml:space="preserve">® </w:t>
      </w:r>
      <w:r w:rsidRPr="00EA460E">
        <w:rPr>
          <w:rFonts w:cs="Arial"/>
          <w:color w:val="000000"/>
          <w:lang w:val="it-CH"/>
        </w:rPr>
        <w:t xml:space="preserve">è progettato espressamente per i cavi </w:t>
      </w:r>
      <w:r w:rsidR="004B5F4E">
        <w:rPr>
          <w:rFonts w:cs="Arial"/>
          <w:color w:val="000000"/>
          <w:lang w:val="it-CH"/>
        </w:rPr>
        <w:t>ad</w:t>
      </w:r>
      <w:r w:rsidRPr="00EA460E">
        <w:rPr>
          <w:rFonts w:cs="Arial"/>
          <w:color w:val="000000"/>
          <w:lang w:val="it-CH"/>
        </w:rPr>
        <w:t xml:space="preserve"> alta tensione con treccia di schermatura in rame e sezioni da 16 a 120 mm² ed è l’unico pressacavo sul mercato a soddisfare tutte le esigenze dell’elettromobilità per i conduttori ad alta tensione e le classi di potenza piú correnti. In questo vasto campo di applicazione, nei cavi di alimentazione dei motori si verificano spesso correnti elevate che sollecitano ulteriormente la rete di bordo con disturbi ad alta frequenza dovuti alle elevate frequenze di commutazione dei trasformatori DC/DC e dei convertitori AC. Pertanto, la resistenza e la durevolezza dei pressacavi è di importanza decisiva per la sicurezza operativa dei veicoli</w:t>
      </w:r>
      <w:r w:rsidR="00075261" w:rsidRPr="00EA460E">
        <w:rPr>
          <w:rFonts w:cs="Arial"/>
          <w:color w:val="000000"/>
          <w:lang w:val="it-CH"/>
        </w:rPr>
        <w:t>.</w:t>
      </w:r>
    </w:p>
    <w:p w:rsidR="00B6308D" w:rsidRPr="00EA460E" w:rsidRDefault="00B6308D" w:rsidP="007C5B54">
      <w:pPr>
        <w:spacing w:line="360" w:lineRule="auto"/>
        <w:jc w:val="both"/>
        <w:rPr>
          <w:rFonts w:cs="Arial"/>
          <w:color w:val="000000"/>
          <w:lang w:val="it-CH"/>
        </w:rPr>
      </w:pPr>
    </w:p>
    <w:p w:rsidR="00BE6874" w:rsidRPr="00EA460E" w:rsidRDefault="00A6273C" w:rsidP="00A6273C">
      <w:pPr>
        <w:spacing w:line="360" w:lineRule="auto"/>
        <w:jc w:val="both"/>
        <w:rPr>
          <w:rFonts w:cs="Arial"/>
          <w:b/>
          <w:color w:val="000000"/>
          <w:lang w:val="it-CH"/>
        </w:rPr>
      </w:pPr>
      <w:r w:rsidRPr="00EA460E">
        <w:rPr>
          <w:rFonts w:cs="Arial"/>
          <w:b/>
          <w:color w:val="000000"/>
          <w:lang w:val="it-CH"/>
        </w:rPr>
        <w:t>Ampio spettro di applicazioni</w:t>
      </w:r>
    </w:p>
    <w:p w:rsidR="00EB6868" w:rsidRPr="00EA460E" w:rsidRDefault="00F14AC9" w:rsidP="007C5B54">
      <w:pPr>
        <w:spacing w:line="360" w:lineRule="auto"/>
        <w:jc w:val="both"/>
        <w:rPr>
          <w:rFonts w:cs="Arial"/>
          <w:color w:val="000000"/>
          <w:lang w:val="it-CH"/>
        </w:rPr>
      </w:pPr>
      <w:r w:rsidRPr="00EA460E">
        <w:rPr>
          <w:rFonts w:cs="Arial"/>
          <w:color w:val="000000"/>
          <w:lang w:val="it-CH"/>
        </w:rPr>
        <w:t xml:space="preserve">I pressacavi EMC trovano innanzitutto impiego prevalentemente nei veicoli commerciali, cosí come nel macchinari edili e agricoli, </w:t>
      </w:r>
      <w:r w:rsidR="00882AE0" w:rsidRPr="00EA460E">
        <w:rPr>
          <w:rFonts w:cs="Arial"/>
          <w:color w:val="000000"/>
          <w:lang w:val="it-CH"/>
        </w:rPr>
        <w:t>nei campi della distribuzione di energia, dei compressori d’aria, dei sistemi di raffreddamento, dei reostati di frenatura ad alto voltaggio, dei compressori di climatizzazione, delle pompe del servosterzo, delle prese di potenza, dei caricatori di rete, degli inverter ad alto voltaggio e DC/DC, come pure nelle celle a combustibile. L’EVolution EMC</w:t>
      </w:r>
      <w:r w:rsidR="00882AE0" w:rsidRPr="00EA460E">
        <w:rPr>
          <w:rFonts w:cs="Arial"/>
          <w:color w:val="000000"/>
          <w:vertAlign w:val="superscript"/>
          <w:lang w:val="it-CH"/>
        </w:rPr>
        <w:t xml:space="preserve">® </w:t>
      </w:r>
      <w:r w:rsidR="00882AE0" w:rsidRPr="00EA460E">
        <w:rPr>
          <w:rFonts w:cs="Arial"/>
          <w:color w:val="000000"/>
          <w:lang w:val="it-CH"/>
        </w:rPr>
        <w:t>garantisce in tali ambiti la tenuta stagna del tipo di protezione IP68 (fino a 5 bar) o IP 6K9K per l’intero spettro delle temperature ed è disponibile con filettatur</w:t>
      </w:r>
      <w:r w:rsidR="004B5F4E">
        <w:rPr>
          <w:rFonts w:cs="Arial"/>
          <w:color w:val="000000"/>
          <w:lang w:val="it-CH"/>
        </w:rPr>
        <w:t>e lunghe</w:t>
      </w:r>
      <w:r w:rsidR="00882AE0" w:rsidRPr="00EA460E">
        <w:rPr>
          <w:rFonts w:cs="Arial"/>
          <w:color w:val="000000"/>
          <w:lang w:val="it-CH"/>
        </w:rPr>
        <w:t xml:space="preserve"> o cort</w:t>
      </w:r>
      <w:r w:rsidR="004B5F4E">
        <w:rPr>
          <w:rFonts w:cs="Arial"/>
          <w:color w:val="000000"/>
          <w:lang w:val="it-CH"/>
        </w:rPr>
        <w:t>e</w:t>
      </w:r>
      <w:r w:rsidR="00882AE0" w:rsidRPr="00EA460E">
        <w:rPr>
          <w:rFonts w:cs="Arial"/>
          <w:color w:val="000000"/>
          <w:lang w:val="it-CH"/>
        </w:rPr>
        <w:t xml:space="preserve"> da M20 a M32. I pressacavi compatti sono realizzati in ottone rivestito esente da piombo e sopportano temperature di </w:t>
      </w:r>
      <w:r w:rsidR="00F92C3B" w:rsidRPr="00EA460E">
        <w:rPr>
          <w:rFonts w:cs="Arial"/>
          <w:color w:val="000000"/>
          <w:lang w:val="it-CH"/>
        </w:rPr>
        <w:t>esercizio</w:t>
      </w:r>
      <w:r w:rsidR="00882AE0" w:rsidRPr="00EA460E">
        <w:rPr>
          <w:rFonts w:cs="Arial"/>
          <w:color w:val="000000"/>
          <w:lang w:val="it-CH"/>
        </w:rPr>
        <w:t xml:space="preserve"> comprese tra –40 °C e +140 °C. La conducibilità</w:t>
      </w:r>
      <w:r w:rsidR="0005657A" w:rsidRPr="00EA460E">
        <w:rPr>
          <w:rFonts w:cs="Arial"/>
          <w:color w:val="000000"/>
          <w:lang w:val="it-CH"/>
        </w:rPr>
        <w:t xml:space="preserve"> dei contatti di schermatura varia dai 115 A dell’M20x1.5 ai 195 A dell’M32x1.5. Come accessori sono </w:t>
      </w:r>
      <w:r w:rsidR="00F92C3B" w:rsidRPr="00EA460E">
        <w:rPr>
          <w:rFonts w:cs="Arial"/>
          <w:color w:val="000000"/>
          <w:lang w:val="it-CH"/>
        </w:rPr>
        <w:t>disponibili</w:t>
      </w:r>
      <w:r w:rsidR="0005657A" w:rsidRPr="00EA460E">
        <w:rPr>
          <w:rFonts w:cs="Arial"/>
          <w:color w:val="000000"/>
          <w:lang w:val="it-CH"/>
        </w:rPr>
        <w:t xml:space="preserve"> delle cuffie di protezione per alloggiamenti elettronici interni, controdadi EMC per il montaggio su lamiere sotti</w:t>
      </w:r>
      <w:r w:rsidR="004B5F4E">
        <w:rPr>
          <w:rFonts w:cs="Arial"/>
          <w:color w:val="000000"/>
          <w:lang w:val="it-CH"/>
        </w:rPr>
        <w:t>li</w:t>
      </w:r>
      <w:r w:rsidR="0005657A" w:rsidRPr="00EA460E">
        <w:rPr>
          <w:rFonts w:cs="Arial"/>
          <w:color w:val="000000"/>
          <w:lang w:val="it-CH"/>
        </w:rPr>
        <w:t xml:space="preserve"> o verniciate e molle antistrozzatura per la protezione dei punti di piegatura dei cavi</w:t>
      </w:r>
      <w:r w:rsidR="00E849CE" w:rsidRPr="00EA460E">
        <w:rPr>
          <w:rFonts w:cs="Arial"/>
          <w:color w:val="000000"/>
          <w:lang w:val="it-CH"/>
        </w:rPr>
        <w:t>.</w:t>
      </w:r>
    </w:p>
    <w:p w:rsidR="00CA78C1" w:rsidRPr="00EA460E" w:rsidRDefault="00CA78C1" w:rsidP="007C5B54">
      <w:pPr>
        <w:spacing w:line="360" w:lineRule="auto"/>
        <w:jc w:val="both"/>
        <w:rPr>
          <w:rFonts w:cs="Arial"/>
          <w:color w:val="000000"/>
          <w:lang w:val="it-CH"/>
        </w:rPr>
      </w:pPr>
    </w:p>
    <w:p w:rsidR="008A1F80" w:rsidRPr="00EA460E" w:rsidRDefault="005D3BCB" w:rsidP="007C5B54">
      <w:pPr>
        <w:spacing w:line="360" w:lineRule="auto"/>
        <w:jc w:val="both"/>
        <w:rPr>
          <w:rFonts w:cs="Arial"/>
          <w:color w:val="000000"/>
          <w:lang w:val="it-CH"/>
        </w:rPr>
      </w:pPr>
      <w:r w:rsidRPr="00EA460E">
        <w:rPr>
          <w:rFonts w:cs="Arial"/>
          <w:color w:val="000000"/>
          <w:lang w:val="it-CH"/>
        </w:rPr>
        <w:t xml:space="preserve">Con questa nuova generazione, il produttore di Hunzenschwil rinomato per la qualità dei suoi prodotti ha innalzato a un nuovo livello gli attuali limiti di prestazione e applicazione dei pressacavi EMC e schiuso a fabbricanti di veicoli e assemblatori di cablaggi soluzioni non soltanto semplici, efficienti ed economiche, ma anche sicure e durature, per l’intero spettro di </w:t>
      </w:r>
      <w:r w:rsidRPr="00EA460E">
        <w:rPr>
          <w:rFonts w:cs="Arial"/>
          <w:color w:val="000000"/>
          <w:lang w:val="it-CH"/>
        </w:rPr>
        <w:lastRenderedPageBreak/>
        <w:t>requisiti della e-mobilità, che assicurano inoltre per la prima volta elevati risparmi in termini di tempo e costi in caso di manutenzione</w:t>
      </w:r>
      <w:r w:rsidR="005058C3" w:rsidRPr="00EA460E">
        <w:rPr>
          <w:rFonts w:cs="Arial"/>
          <w:color w:val="000000"/>
          <w:lang w:val="it-CH"/>
        </w:rPr>
        <w:t xml:space="preserve">. </w:t>
      </w:r>
      <w:r w:rsidR="00E849CE" w:rsidRPr="00EA460E">
        <w:rPr>
          <w:rFonts w:cs="Arial"/>
          <w:color w:val="000000"/>
          <w:lang w:val="it-CH"/>
        </w:rPr>
        <w:t xml:space="preserve"> </w:t>
      </w:r>
      <w:r w:rsidR="008A1F80" w:rsidRPr="00EA460E">
        <w:rPr>
          <w:rFonts w:cs="Arial"/>
          <w:color w:val="000000"/>
          <w:lang w:val="it-CH"/>
        </w:rPr>
        <w:t xml:space="preserve"> </w:t>
      </w:r>
    </w:p>
    <w:p w:rsidR="00B304CB" w:rsidRPr="00EA460E" w:rsidRDefault="00B304CB" w:rsidP="007C5B54">
      <w:pPr>
        <w:spacing w:line="360" w:lineRule="auto"/>
        <w:jc w:val="both"/>
        <w:rPr>
          <w:rFonts w:cs="Arial"/>
          <w:color w:val="000000"/>
          <w:lang w:val="it-CH"/>
        </w:rPr>
      </w:pPr>
    </w:p>
    <w:p w:rsidR="00B304CB" w:rsidRPr="00EA460E" w:rsidRDefault="00B304CB" w:rsidP="007C5B54">
      <w:pPr>
        <w:spacing w:line="360" w:lineRule="auto"/>
        <w:jc w:val="both"/>
        <w:rPr>
          <w:rFonts w:cs="Arial"/>
          <w:color w:val="000000"/>
          <w:lang w:val="it-CH"/>
        </w:rPr>
      </w:pPr>
    </w:p>
    <w:p w:rsidR="007C5B54" w:rsidRPr="00EA460E" w:rsidRDefault="0015746B" w:rsidP="0015746B">
      <w:pPr>
        <w:spacing w:line="340" w:lineRule="atLeast"/>
        <w:jc w:val="both"/>
        <w:rPr>
          <w:b/>
          <w:bCs/>
          <w:lang w:val="it-CH"/>
        </w:rPr>
      </w:pPr>
      <w:r w:rsidRPr="00EA460E">
        <w:rPr>
          <w:b/>
          <w:bCs/>
          <w:lang w:val="it-CH"/>
        </w:rPr>
        <w:t>Sistemi di installazioni elettriche AGRO</w:t>
      </w:r>
    </w:p>
    <w:p w:rsidR="007C5B54" w:rsidRPr="00EA460E" w:rsidRDefault="0015746B" w:rsidP="0063298E">
      <w:pPr>
        <w:spacing w:line="340" w:lineRule="atLeast"/>
        <w:jc w:val="both"/>
        <w:rPr>
          <w:lang w:val="it-CH"/>
        </w:rPr>
      </w:pPr>
      <w:r w:rsidRPr="00EA460E">
        <w:rPr>
          <w:lang w:val="it-CH"/>
        </w:rPr>
        <w:t xml:space="preserve">Sotto intonaco. Pareti a intercapedine. </w:t>
      </w:r>
      <w:r w:rsidR="00F92C3B">
        <w:rPr>
          <w:lang w:val="it-CH"/>
        </w:rPr>
        <w:t>Costruzioni in calcestruzz</w:t>
      </w:r>
      <w:r w:rsidRPr="00EA460E">
        <w:rPr>
          <w:lang w:val="it-CH"/>
        </w:rPr>
        <w:t xml:space="preserve">o. Scatole da incasso. Messa a terra. </w:t>
      </w:r>
      <w:r w:rsidR="0063298E" w:rsidRPr="00EA460E">
        <w:rPr>
          <w:lang w:val="it-CH"/>
        </w:rPr>
        <w:t>Pressacavi. Utensili. Efficienza energetica. Protezione antincendio. Insonorizzazione. Protezione contro le radiazioni. Interventi in strutture esistenti.</w:t>
      </w:r>
    </w:p>
    <w:p w:rsidR="007C5B54" w:rsidRPr="00EA460E" w:rsidRDefault="007C5B54" w:rsidP="007C5B54">
      <w:pPr>
        <w:spacing w:line="340" w:lineRule="atLeast"/>
        <w:jc w:val="both"/>
        <w:rPr>
          <w:lang w:val="it-CH"/>
        </w:rPr>
      </w:pPr>
    </w:p>
    <w:p w:rsidR="007C5B54" w:rsidRPr="00EA460E" w:rsidRDefault="0063298E" w:rsidP="007C5B54">
      <w:pPr>
        <w:spacing w:line="340" w:lineRule="atLeast"/>
        <w:jc w:val="both"/>
        <w:rPr>
          <w:lang w:val="it-CH"/>
        </w:rPr>
      </w:pPr>
      <w:r w:rsidRPr="00EA460E">
        <w:rPr>
          <w:lang w:val="it-CH"/>
        </w:rPr>
        <w:t>Per ulteriori informazioni</w:t>
      </w:r>
      <w:r w:rsidR="007C5B54" w:rsidRPr="00EA460E">
        <w:rPr>
          <w:lang w:val="it-CH"/>
        </w:rPr>
        <w:t xml:space="preserve">: </w:t>
      </w:r>
    </w:p>
    <w:p w:rsidR="007C5B54" w:rsidRPr="00EA460E" w:rsidRDefault="007C5B54" w:rsidP="007C5B54">
      <w:pPr>
        <w:spacing w:line="340" w:lineRule="atLeast"/>
        <w:jc w:val="both"/>
        <w:rPr>
          <w:lang w:val="it-CH"/>
        </w:rPr>
      </w:pPr>
      <w:r w:rsidRPr="00EA460E">
        <w:rPr>
          <w:lang w:val="it-CH"/>
        </w:rPr>
        <w:t xml:space="preserve">AGRO AG I KAISER </w:t>
      </w:r>
      <w:r w:rsidR="009F672C" w:rsidRPr="00EA460E">
        <w:rPr>
          <w:lang w:val="it-CH"/>
        </w:rPr>
        <w:t>GROUP</w:t>
      </w:r>
      <w:r w:rsidRPr="00EA460E">
        <w:rPr>
          <w:lang w:val="it-CH"/>
        </w:rPr>
        <w:t xml:space="preserve">, Korbackerweg 7, </w:t>
      </w:r>
    </w:p>
    <w:p w:rsidR="007C5B54" w:rsidRPr="00371E58" w:rsidRDefault="007C5B54" w:rsidP="007C5B54">
      <w:pPr>
        <w:spacing w:line="340" w:lineRule="atLeast"/>
        <w:jc w:val="both"/>
        <w:rPr>
          <w:lang w:val="de-CH"/>
        </w:rPr>
      </w:pPr>
      <w:r w:rsidRPr="00371E58">
        <w:rPr>
          <w:lang w:val="de-CH"/>
        </w:rPr>
        <w:t>CH-5502 Hunzenschwil</w:t>
      </w:r>
    </w:p>
    <w:p w:rsidR="007C5B54" w:rsidRPr="00371E58" w:rsidRDefault="0063298E" w:rsidP="007C5B54">
      <w:pPr>
        <w:spacing w:line="340" w:lineRule="atLeast"/>
        <w:jc w:val="both"/>
        <w:rPr>
          <w:lang w:val="de-CH"/>
        </w:rPr>
      </w:pPr>
      <w:r w:rsidRPr="00371E58">
        <w:rPr>
          <w:lang w:val="de-CH"/>
        </w:rPr>
        <w:t>t</w:t>
      </w:r>
      <w:r w:rsidR="007C5B54" w:rsidRPr="00371E58">
        <w:rPr>
          <w:lang w:val="de-CH"/>
        </w:rPr>
        <w:t xml:space="preserve">el.: +41(0)62.889.47.47, </w:t>
      </w:r>
      <w:r w:rsidRPr="00371E58">
        <w:rPr>
          <w:lang w:val="de-CH"/>
        </w:rPr>
        <w:t>f</w:t>
      </w:r>
      <w:r w:rsidR="007C5B54" w:rsidRPr="00371E58">
        <w:rPr>
          <w:lang w:val="de-CH"/>
        </w:rPr>
        <w:t xml:space="preserve">ax: +41(0)62.889.47.50 </w:t>
      </w:r>
    </w:p>
    <w:p w:rsidR="007C5B54" w:rsidRPr="00371E58" w:rsidRDefault="0063298E" w:rsidP="007C5B54">
      <w:pPr>
        <w:spacing w:line="340" w:lineRule="atLeast"/>
        <w:jc w:val="both"/>
        <w:rPr>
          <w:lang w:val="de-CH"/>
        </w:rPr>
      </w:pPr>
      <w:r w:rsidRPr="00371E58">
        <w:rPr>
          <w:lang w:val="de-CH"/>
        </w:rPr>
        <w:t>e-m</w:t>
      </w:r>
      <w:r w:rsidR="007C5B54" w:rsidRPr="00371E58">
        <w:rPr>
          <w:lang w:val="de-CH"/>
        </w:rPr>
        <w:t>ail: info@agro.ch, Internet: www.agro.ch</w:t>
      </w:r>
    </w:p>
    <w:p w:rsidR="007C5B54" w:rsidRPr="00371E58" w:rsidRDefault="007C5B54" w:rsidP="007C5B54">
      <w:pPr>
        <w:spacing w:line="340" w:lineRule="atLeast"/>
        <w:jc w:val="both"/>
        <w:rPr>
          <w:lang w:val="de-CH"/>
        </w:rPr>
      </w:pPr>
    </w:p>
    <w:p w:rsidR="00984BE8" w:rsidRPr="00371E58" w:rsidRDefault="00984BE8">
      <w:pPr>
        <w:rPr>
          <w:lang w:val="de-CH"/>
        </w:rPr>
      </w:pPr>
    </w:p>
    <w:p w:rsidR="007C5B54" w:rsidRPr="00371E58" w:rsidRDefault="002D7622" w:rsidP="002D7622">
      <w:pPr>
        <w:jc w:val="right"/>
        <w:rPr>
          <w:sz w:val="18"/>
          <w:szCs w:val="18"/>
          <w:lang w:val="de-CH"/>
        </w:rPr>
      </w:pPr>
      <w:r w:rsidRPr="00371E58">
        <w:rPr>
          <w:sz w:val="18"/>
          <w:szCs w:val="18"/>
          <w:lang w:val="de-CH"/>
        </w:rPr>
        <w:t xml:space="preserve">Fließtext: </w:t>
      </w:r>
      <w:r w:rsidR="00082880" w:rsidRPr="00371E58">
        <w:rPr>
          <w:sz w:val="18"/>
          <w:szCs w:val="18"/>
          <w:lang w:val="de-CH"/>
        </w:rPr>
        <w:t>5866</w:t>
      </w:r>
      <w:r w:rsidRPr="00371E58">
        <w:rPr>
          <w:sz w:val="18"/>
          <w:szCs w:val="18"/>
          <w:lang w:val="de-CH"/>
        </w:rPr>
        <w:t xml:space="preserve"> Zeichen</w:t>
      </w:r>
    </w:p>
    <w:p w:rsidR="007C5B54" w:rsidRPr="00371E58" w:rsidRDefault="007C5B54">
      <w:pPr>
        <w:rPr>
          <w:lang w:val="de-CH"/>
        </w:rPr>
      </w:pPr>
    </w:p>
    <w:p w:rsidR="002D7622" w:rsidRPr="00371E58" w:rsidRDefault="002D7622">
      <w:pPr>
        <w:rPr>
          <w:lang w:val="de-CH"/>
        </w:rPr>
      </w:pPr>
    </w:p>
    <w:p w:rsidR="005A0B26" w:rsidRPr="00371E58" w:rsidRDefault="005A0B26" w:rsidP="007303DF">
      <w:pPr>
        <w:jc w:val="both"/>
        <w:rPr>
          <w:b/>
          <w:bCs/>
          <w:lang w:val="de-CH"/>
        </w:rPr>
      </w:pPr>
    </w:p>
    <w:p w:rsidR="005A0B26" w:rsidRPr="00371E58" w:rsidRDefault="005A0B26" w:rsidP="007303DF">
      <w:pPr>
        <w:jc w:val="both"/>
        <w:rPr>
          <w:b/>
          <w:bCs/>
          <w:lang w:val="de-CH"/>
        </w:rPr>
      </w:pPr>
    </w:p>
    <w:p w:rsidR="005A0B26" w:rsidRPr="00371E58" w:rsidRDefault="005A0B26" w:rsidP="007303DF">
      <w:pPr>
        <w:jc w:val="both"/>
        <w:rPr>
          <w:b/>
          <w:bCs/>
          <w:lang w:val="de-CH"/>
        </w:rPr>
      </w:pPr>
    </w:p>
    <w:p w:rsidR="005A0B26" w:rsidRPr="00371E58" w:rsidRDefault="005A0B26" w:rsidP="007303DF">
      <w:pPr>
        <w:jc w:val="both"/>
        <w:rPr>
          <w:b/>
          <w:bCs/>
          <w:lang w:val="de-CH"/>
        </w:rPr>
      </w:pPr>
    </w:p>
    <w:p w:rsidR="005A0B26" w:rsidRPr="00371E58" w:rsidRDefault="005A0B26" w:rsidP="007303DF">
      <w:pPr>
        <w:jc w:val="both"/>
        <w:rPr>
          <w:b/>
          <w:bCs/>
          <w:lang w:val="de-CH"/>
        </w:rPr>
      </w:pPr>
    </w:p>
    <w:p w:rsidR="005A0B26" w:rsidRPr="00371E58" w:rsidRDefault="005A0B26" w:rsidP="007303DF">
      <w:pPr>
        <w:jc w:val="both"/>
        <w:rPr>
          <w:b/>
          <w:bCs/>
          <w:lang w:val="de-CH"/>
        </w:rPr>
      </w:pPr>
    </w:p>
    <w:p w:rsidR="005A0B26" w:rsidRPr="00371E58" w:rsidRDefault="005A0B26" w:rsidP="007303DF">
      <w:pPr>
        <w:jc w:val="both"/>
        <w:rPr>
          <w:b/>
          <w:bCs/>
          <w:lang w:val="de-CH"/>
        </w:rPr>
      </w:pPr>
    </w:p>
    <w:p w:rsidR="007303DF" w:rsidRPr="00371E58" w:rsidRDefault="003C1114" w:rsidP="007303DF">
      <w:pPr>
        <w:jc w:val="both"/>
        <w:rPr>
          <w:b/>
          <w:bCs/>
          <w:lang w:val="de-CH"/>
        </w:rPr>
      </w:pPr>
      <w:r>
        <w:rPr>
          <w:b/>
          <w:bCs/>
          <w:lang w:val="de-CH"/>
        </w:rPr>
        <w:t>Didascalie</w:t>
      </w:r>
      <w:bookmarkStart w:id="0" w:name="_GoBack"/>
      <w:bookmarkEnd w:id="0"/>
    </w:p>
    <w:p w:rsidR="007303DF" w:rsidRPr="00371E58" w:rsidRDefault="007303DF" w:rsidP="007303DF">
      <w:pPr>
        <w:jc w:val="both"/>
        <w:rPr>
          <w:lang w:val="de-CH"/>
        </w:rPr>
      </w:pPr>
    </w:p>
    <w:p w:rsidR="007303DF" w:rsidRPr="00371E58" w:rsidRDefault="00060523" w:rsidP="007303DF">
      <w:pPr>
        <w:rPr>
          <w:bCs/>
          <w:lang w:val="de-CH"/>
        </w:rPr>
      </w:pPr>
      <w:r w:rsidRPr="00371E58">
        <w:rPr>
          <w:bCs/>
          <w:lang w:val="de-CH"/>
        </w:rPr>
        <w:t>&lt;&lt;1_EVolution EMC&gt;&gt;</w:t>
      </w:r>
      <w:r w:rsidR="007303DF" w:rsidRPr="00371E58">
        <w:rPr>
          <w:bCs/>
          <w:lang w:val="de-CH"/>
        </w:rPr>
        <w:t xml:space="preserve"> </w:t>
      </w:r>
    </w:p>
    <w:p w:rsidR="00060523" w:rsidRPr="00371E58" w:rsidRDefault="00060523" w:rsidP="007303DF">
      <w:pPr>
        <w:tabs>
          <w:tab w:val="left" w:pos="3060"/>
        </w:tabs>
        <w:rPr>
          <w:lang w:val="de-CH"/>
        </w:rPr>
      </w:pPr>
    </w:p>
    <w:p w:rsidR="00060523" w:rsidRPr="00EA460E" w:rsidRDefault="00060523" w:rsidP="007303DF">
      <w:pPr>
        <w:tabs>
          <w:tab w:val="left" w:pos="3060"/>
        </w:tabs>
        <w:rPr>
          <w:lang w:val="it-CH"/>
        </w:rPr>
      </w:pPr>
      <w:r w:rsidRPr="00EA460E">
        <w:rPr>
          <w:noProof/>
          <w:lang w:val="it-CH" w:eastAsia="it-CH"/>
        </w:rPr>
        <w:drawing>
          <wp:inline distT="0" distB="0" distL="0" distR="0">
            <wp:extent cx="2535217" cy="1235836"/>
            <wp:effectExtent l="0" t="0" r="0" b="2540"/>
            <wp:docPr id="3" name="Grafik 3" descr="K:\Kaiser\Downloads\Bilder EVolution EMC\Neuer Ordner\KV_EMC_Evo_10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Kaiser\Downloads\Bilder EVolution EMC\Neuer Ordner\KV_EMC_Evo_10086.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37215" cy="1236810"/>
                    </a:xfrm>
                    <a:prstGeom prst="rect">
                      <a:avLst/>
                    </a:prstGeom>
                    <a:noFill/>
                    <a:ln>
                      <a:noFill/>
                    </a:ln>
                  </pic:spPr>
                </pic:pic>
              </a:graphicData>
            </a:graphic>
          </wp:inline>
        </w:drawing>
      </w:r>
    </w:p>
    <w:p w:rsidR="00082880" w:rsidRPr="00EA460E" w:rsidRDefault="00082880" w:rsidP="00082880">
      <w:pPr>
        <w:tabs>
          <w:tab w:val="left" w:pos="3060"/>
        </w:tabs>
        <w:jc w:val="both"/>
        <w:rPr>
          <w:lang w:val="it-CH"/>
        </w:rPr>
      </w:pPr>
      <w:r w:rsidRPr="00EA460E">
        <w:rPr>
          <w:lang w:val="it-CH"/>
        </w:rPr>
        <w:t xml:space="preserve">Con i suoi dati di prestazione e le sue funzioni innovative, il pressacavo compatto EVolution </w:t>
      </w:r>
      <w:r w:rsidRPr="00EA460E">
        <w:rPr>
          <w:rFonts w:cs="Arial"/>
          <w:color w:val="000000"/>
          <w:lang w:val="it-CH"/>
        </w:rPr>
        <w:t>EMC</w:t>
      </w:r>
      <w:r w:rsidRPr="00EA460E">
        <w:rPr>
          <w:rFonts w:cs="Arial"/>
          <w:color w:val="000000"/>
          <w:vertAlign w:val="superscript"/>
          <w:lang w:val="it-CH"/>
        </w:rPr>
        <w:t xml:space="preserve">® </w:t>
      </w:r>
      <w:r w:rsidRPr="00EA460E">
        <w:rPr>
          <w:lang w:val="it-CH"/>
        </w:rPr>
        <w:t xml:space="preserve">della AGRO stabilisce standard completamente nuovi nel cablaggio dei veicoli a trazione elettrica. </w:t>
      </w:r>
    </w:p>
    <w:p w:rsidR="007303DF" w:rsidRPr="00EA460E" w:rsidRDefault="007303DF" w:rsidP="005A0B26">
      <w:pPr>
        <w:tabs>
          <w:tab w:val="left" w:pos="3060"/>
        </w:tabs>
        <w:jc w:val="both"/>
        <w:rPr>
          <w:lang w:val="it-CH"/>
        </w:rPr>
      </w:pPr>
      <w:r w:rsidRPr="00EA460E">
        <w:rPr>
          <w:lang w:val="it-CH"/>
        </w:rPr>
        <w:fldChar w:fldCharType="begin"/>
      </w:r>
      <w:r w:rsidRPr="00EA460E">
        <w:rPr>
          <w:lang w:val="it-CH"/>
        </w:rPr>
        <w:instrText xml:space="preserve">  </w:instrText>
      </w:r>
      <w:r w:rsidRPr="00EA460E">
        <w:rPr>
          <w:lang w:val="it-CH"/>
        </w:rPr>
        <w:fldChar w:fldCharType="end"/>
      </w:r>
    </w:p>
    <w:p w:rsidR="007303DF" w:rsidRPr="00EA460E" w:rsidRDefault="007303DF" w:rsidP="007303DF">
      <w:pPr>
        <w:jc w:val="both"/>
        <w:rPr>
          <w:lang w:val="it-CH"/>
        </w:rPr>
      </w:pPr>
    </w:p>
    <w:p w:rsidR="00060523" w:rsidRPr="00EA460E" w:rsidRDefault="00060523" w:rsidP="00060523">
      <w:pPr>
        <w:rPr>
          <w:bCs/>
          <w:lang w:val="it-CH"/>
        </w:rPr>
      </w:pPr>
    </w:p>
    <w:p w:rsidR="00060523" w:rsidRPr="00EA460E" w:rsidRDefault="00060523" w:rsidP="00060523">
      <w:pPr>
        <w:rPr>
          <w:bCs/>
          <w:lang w:val="it-CH"/>
        </w:rPr>
      </w:pPr>
    </w:p>
    <w:p w:rsidR="00060523" w:rsidRPr="00EA460E" w:rsidRDefault="00060523" w:rsidP="00060523">
      <w:pPr>
        <w:rPr>
          <w:bCs/>
          <w:lang w:val="it-CH"/>
        </w:rPr>
      </w:pPr>
      <w:r w:rsidRPr="00EA460E">
        <w:rPr>
          <w:bCs/>
          <w:lang w:val="it-CH"/>
        </w:rPr>
        <w:t xml:space="preserve">&lt;&lt;2_EVolution EMC&gt;&gt; </w:t>
      </w:r>
    </w:p>
    <w:p w:rsidR="00060523" w:rsidRPr="00EA460E" w:rsidRDefault="00060523" w:rsidP="007303DF">
      <w:pPr>
        <w:tabs>
          <w:tab w:val="left" w:pos="3060"/>
        </w:tabs>
        <w:rPr>
          <w:lang w:val="it-CH"/>
        </w:rPr>
      </w:pPr>
      <w:r w:rsidRPr="00EA460E">
        <w:rPr>
          <w:noProof/>
          <w:lang w:val="it-CH" w:eastAsia="it-CH"/>
        </w:rPr>
        <w:lastRenderedPageBreak/>
        <w:drawing>
          <wp:inline distT="0" distB="0" distL="0" distR="0">
            <wp:extent cx="2866446" cy="1454009"/>
            <wp:effectExtent l="0" t="0" r="0" b="0"/>
            <wp:docPr id="1" name="Grafik 1" descr="K:\Kaiser\Downloads\Bilder EVolution EMC\Neuer Ordner\KV_EMC_Evo_ganz_off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aiser\Downloads\Bilder EVolution EMC\Neuer Ordner\KV_EMC_Evo_ganz_offe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72671" cy="1457166"/>
                    </a:xfrm>
                    <a:prstGeom prst="rect">
                      <a:avLst/>
                    </a:prstGeom>
                    <a:noFill/>
                    <a:ln>
                      <a:noFill/>
                    </a:ln>
                  </pic:spPr>
                </pic:pic>
              </a:graphicData>
            </a:graphic>
          </wp:inline>
        </w:drawing>
      </w:r>
    </w:p>
    <w:p w:rsidR="00060523" w:rsidRPr="00EA460E" w:rsidRDefault="00060523" w:rsidP="007303DF">
      <w:pPr>
        <w:tabs>
          <w:tab w:val="left" w:pos="3060"/>
        </w:tabs>
        <w:rPr>
          <w:lang w:val="it-CH"/>
        </w:rPr>
      </w:pPr>
    </w:p>
    <w:p w:rsidR="007303DF" w:rsidRPr="00EA460E" w:rsidRDefault="00D3250A" w:rsidP="00D3250A">
      <w:pPr>
        <w:tabs>
          <w:tab w:val="left" w:pos="3060"/>
        </w:tabs>
        <w:jc w:val="both"/>
        <w:rPr>
          <w:lang w:val="it-CH"/>
        </w:rPr>
      </w:pPr>
      <w:r w:rsidRPr="00EA460E">
        <w:rPr>
          <w:lang w:val="it-CH"/>
        </w:rPr>
        <w:t>Il nuovo pressacavo EVolution EMC</w:t>
      </w:r>
      <w:r w:rsidRPr="00EA460E">
        <w:rPr>
          <w:rFonts w:cs="Arial"/>
          <w:color w:val="000000"/>
          <w:vertAlign w:val="superscript"/>
          <w:lang w:val="it-CH"/>
        </w:rPr>
        <w:t>®</w:t>
      </w:r>
      <w:r w:rsidRPr="00EA460E">
        <w:rPr>
          <w:lang w:val="it-CH"/>
        </w:rPr>
        <w:t xml:space="preserve"> è adatto a tutti i sistemi elettrici ad alta tensione piú correnti dei veicoli. Il dado di compressione (a sinistra) viene serrato in battuta senza coppia. L'inserto di tenuta (2° da sinistra) assicura il grado di protezione IP e può essere facilmente sostituito. La soluzione del contatto di schermatura crimpato (3° da sinistra) assicura un montaggio veloce durante la produzione e il servizio. E la parte terminale (a destra) dispone di una sovrapposizione a 360° del contatto di schermatura EMC di alta qualità. </w:t>
      </w:r>
    </w:p>
    <w:p w:rsidR="007303DF" w:rsidRPr="00EA460E" w:rsidRDefault="007303DF" w:rsidP="007303DF">
      <w:pPr>
        <w:jc w:val="both"/>
        <w:rPr>
          <w:lang w:val="it-CH"/>
        </w:rPr>
      </w:pPr>
    </w:p>
    <w:p w:rsidR="007303DF" w:rsidRPr="00EA460E" w:rsidRDefault="007303DF" w:rsidP="007303DF">
      <w:pPr>
        <w:jc w:val="both"/>
        <w:rPr>
          <w:lang w:val="it-CH"/>
        </w:rPr>
      </w:pPr>
    </w:p>
    <w:p w:rsidR="00060523" w:rsidRPr="00EA460E" w:rsidRDefault="00060523" w:rsidP="00060523">
      <w:pPr>
        <w:rPr>
          <w:bCs/>
          <w:lang w:val="it-CH"/>
        </w:rPr>
      </w:pPr>
      <w:r w:rsidRPr="00EA460E">
        <w:rPr>
          <w:bCs/>
          <w:lang w:val="it-CH"/>
        </w:rPr>
        <w:t xml:space="preserve">&lt;&lt;3_EVolution EMC&gt;&gt; </w:t>
      </w:r>
    </w:p>
    <w:p w:rsidR="007303DF" w:rsidRPr="00EA460E" w:rsidRDefault="007303DF" w:rsidP="007303DF">
      <w:pPr>
        <w:jc w:val="both"/>
        <w:rPr>
          <w:lang w:val="it-CH"/>
        </w:rPr>
      </w:pPr>
    </w:p>
    <w:p w:rsidR="007303DF" w:rsidRPr="00EA460E" w:rsidRDefault="007303DF" w:rsidP="007303DF">
      <w:pPr>
        <w:tabs>
          <w:tab w:val="left" w:pos="1080"/>
        </w:tabs>
        <w:jc w:val="both"/>
        <w:rPr>
          <w:lang w:val="it-CH"/>
        </w:rPr>
      </w:pPr>
    </w:p>
    <w:p w:rsidR="007303DF" w:rsidRPr="00EA460E" w:rsidRDefault="00060523" w:rsidP="007303DF">
      <w:pPr>
        <w:jc w:val="both"/>
        <w:rPr>
          <w:lang w:val="it-CH"/>
        </w:rPr>
      </w:pPr>
      <w:r w:rsidRPr="00EA460E">
        <w:rPr>
          <w:noProof/>
          <w:lang w:val="it-CH" w:eastAsia="it-CH"/>
        </w:rPr>
        <w:drawing>
          <wp:inline distT="0" distB="0" distL="0" distR="0">
            <wp:extent cx="2494152" cy="2806540"/>
            <wp:effectExtent l="0" t="0" r="1905" b="0"/>
            <wp:docPr id="2" name="Grafik 2" descr="K:\Kaiser\Downloads\Bilder EVolution EMC\Neuer Ordner\Werkzeug-Axi-P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Kaiser\Downloads\Bilder EVolution EMC\Neuer Ordner\Werkzeug-Axi-Pres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95097" cy="2807604"/>
                    </a:xfrm>
                    <a:prstGeom prst="rect">
                      <a:avLst/>
                    </a:prstGeom>
                    <a:noFill/>
                    <a:ln>
                      <a:noFill/>
                    </a:ln>
                  </pic:spPr>
                </pic:pic>
              </a:graphicData>
            </a:graphic>
          </wp:inline>
        </w:drawing>
      </w:r>
    </w:p>
    <w:p w:rsidR="006B4839" w:rsidRPr="00EA460E" w:rsidRDefault="006B4839" w:rsidP="006B4839">
      <w:pPr>
        <w:jc w:val="both"/>
        <w:rPr>
          <w:lang w:val="it-CH"/>
        </w:rPr>
      </w:pPr>
      <w:r w:rsidRPr="00EA460E">
        <w:rPr>
          <w:lang w:val="it-CH"/>
        </w:rPr>
        <w:t>L’utensile manuale AXI PRESS® ad accumulatore per la crimpatura dell’inserto di schermatura si distingue per la facilità d'uso e l’elevata sicurezza di processo.</w:t>
      </w:r>
    </w:p>
    <w:p w:rsidR="007303DF" w:rsidRPr="00EA460E" w:rsidRDefault="007303DF" w:rsidP="007303DF">
      <w:pPr>
        <w:jc w:val="both"/>
        <w:rPr>
          <w:lang w:val="it-CH"/>
        </w:rPr>
      </w:pPr>
    </w:p>
    <w:p w:rsidR="003B0C04" w:rsidRPr="00EA460E" w:rsidRDefault="003B0C04" w:rsidP="007303DF">
      <w:pPr>
        <w:jc w:val="both"/>
        <w:rPr>
          <w:lang w:val="it-CH"/>
        </w:rPr>
      </w:pPr>
    </w:p>
    <w:p w:rsidR="003B0C04" w:rsidRPr="00EA460E" w:rsidRDefault="003B0C04" w:rsidP="007303DF">
      <w:pPr>
        <w:jc w:val="both"/>
        <w:rPr>
          <w:lang w:val="it-CH"/>
        </w:rPr>
      </w:pPr>
    </w:p>
    <w:p w:rsidR="003B0C04" w:rsidRPr="00EA460E" w:rsidRDefault="003B0C04" w:rsidP="007303DF">
      <w:pPr>
        <w:jc w:val="both"/>
        <w:rPr>
          <w:lang w:val="it-CH"/>
        </w:rPr>
      </w:pPr>
      <w:r w:rsidRPr="00EA460E">
        <w:rPr>
          <w:lang w:val="it-CH"/>
        </w:rPr>
        <w:t>Foto: AGRO AG</w:t>
      </w:r>
    </w:p>
    <w:p w:rsidR="007C5B54" w:rsidRPr="00EA460E" w:rsidRDefault="007C5B54">
      <w:pPr>
        <w:rPr>
          <w:lang w:val="it-CH"/>
        </w:rPr>
      </w:pPr>
    </w:p>
    <w:p w:rsidR="007C5B54" w:rsidRPr="00EA460E" w:rsidRDefault="007C5B54">
      <w:pPr>
        <w:rPr>
          <w:lang w:val="it-CH"/>
        </w:rPr>
      </w:pPr>
    </w:p>
    <w:p w:rsidR="007C5B54" w:rsidRPr="00EA460E" w:rsidRDefault="007C5B54">
      <w:pPr>
        <w:rPr>
          <w:lang w:val="it-CH"/>
        </w:rPr>
      </w:pPr>
    </w:p>
    <w:p w:rsidR="007C5B54" w:rsidRPr="00EA460E" w:rsidRDefault="007C5B54">
      <w:pPr>
        <w:rPr>
          <w:lang w:val="it-CH"/>
        </w:rPr>
      </w:pPr>
    </w:p>
    <w:p w:rsidR="007C5B54" w:rsidRPr="00EA460E" w:rsidRDefault="007C5B54">
      <w:pPr>
        <w:rPr>
          <w:lang w:val="it-CH"/>
        </w:rPr>
      </w:pPr>
    </w:p>
    <w:p w:rsidR="007C5B54" w:rsidRPr="00EA460E" w:rsidRDefault="007C5B54">
      <w:pPr>
        <w:rPr>
          <w:lang w:val="it-CH"/>
        </w:rPr>
      </w:pPr>
    </w:p>
    <w:sectPr w:rsidR="007C5B54" w:rsidRPr="00EA460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sGoth BT">
    <w:altName w:val="Corbel"/>
    <w:panose1 w:val="020B0503020203020204"/>
    <w:charset w:val="00"/>
    <w:family w:val="swiss"/>
    <w:pitch w:val="variable"/>
    <w:sig w:usb0="800000AF" w:usb1="1000204A" w:usb2="00000000" w:usb3="00000000" w:csb0="00000011" w:csb1="00000000"/>
  </w:font>
  <w:font w:name="Swis721 Md BT">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B54"/>
    <w:rsid w:val="00004773"/>
    <w:rsid w:val="000321A0"/>
    <w:rsid w:val="0005657A"/>
    <w:rsid w:val="00060523"/>
    <w:rsid w:val="00075261"/>
    <w:rsid w:val="00082880"/>
    <w:rsid w:val="00096117"/>
    <w:rsid w:val="000B097E"/>
    <w:rsid w:val="000B4D00"/>
    <w:rsid w:val="00122AD1"/>
    <w:rsid w:val="00143899"/>
    <w:rsid w:val="0015746B"/>
    <w:rsid w:val="001A1B3C"/>
    <w:rsid w:val="001B75E6"/>
    <w:rsid w:val="001F2E52"/>
    <w:rsid w:val="00296A6C"/>
    <w:rsid w:val="002D7622"/>
    <w:rsid w:val="00351B4D"/>
    <w:rsid w:val="00364750"/>
    <w:rsid w:val="00371E58"/>
    <w:rsid w:val="003A7139"/>
    <w:rsid w:val="003B0C04"/>
    <w:rsid w:val="003C1114"/>
    <w:rsid w:val="003D7A45"/>
    <w:rsid w:val="00450539"/>
    <w:rsid w:val="00456C3B"/>
    <w:rsid w:val="00474DCD"/>
    <w:rsid w:val="004B5F4E"/>
    <w:rsid w:val="004B63BD"/>
    <w:rsid w:val="004E413E"/>
    <w:rsid w:val="004F1211"/>
    <w:rsid w:val="005058C3"/>
    <w:rsid w:val="00550D23"/>
    <w:rsid w:val="005A0B26"/>
    <w:rsid w:val="005C5E3A"/>
    <w:rsid w:val="005D3BCB"/>
    <w:rsid w:val="0063298E"/>
    <w:rsid w:val="00635B6C"/>
    <w:rsid w:val="006B4839"/>
    <w:rsid w:val="007303DF"/>
    <w:rsid w:val="007C5B54"/>
    <w:rsid w:val="007D691A"/>
    <w:rsid w:val="008342C0"/>
    <w:rsid w:val="00846753"/>
    <w:rsid w:val="00861FAD"/>
    <w:rsid w:val="00882AE0"/>
    <w:rsid w:val="008A1F80"/>
    <w:rsid w:val="008F0926"/>
    <w:rsid w:val="00903509"/>
    <w:rsid w:val="00910C6D"/>
    <w:rsid w:val="00946744"/>
    <w:rsid w:val="00984BE8"/>
    <w:rsid w:val="009F672C"/>
    <w:rsid w:val="00A224FF"/>
    <w:rsid w:val="00A6273C"/>
    <w:rsid w:val="00A73718"/>
    <w:rsid w:val="00A8773C"/>
    <w:rsid w:val="00B304CB"/>
    <w:rsid w:val="00B6308D"/>
    <w:rsid w:val="00B67373"/>
    <w:rsid w:val="00B73BBA"/>
    <w:rsid w:val="00BB5E56"/>
    <w:rsid w:val="00BE6874"/>
    <w:rsid w:val="00C72462"/>
    <w:rsid w:val="00CA3453"/>
    <w:rsid w:val="00CA78C1"/>
    <w:rsid w:val="00D04164"/>
    <w:rsid w:val="00D3250A"/>
    <w:rsid w:val="00D33380"/>
    <w:rsid w:val="00D623E8"/>
    <w:rsid w:val="00DD1279"/>
    <w:rsid w:val="00DD68AF"/>
    <w:rsid w:val="00E6094F"/>
    <w:rsid w:val="00E65AA9"/>
    <w:rsid w:val="00E849CE"/>
    <w:rsid w:val="00E91E7E"/>
    <w:rsid w:val="00EA460E"/>
    <w:rsid w:val="00EB6868"/>
    <w:rsid w:val="00EC7C99"/>
    <w:rsid w:val="00F14AC9"/>
    <w:rsid w:val="00F753BD"/>
    <w:rsid w:val="00F92C3B"/>
    <w:rsid w:val="00FD1517"/>
    <w:rsid w:val="00FD70D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67AA3"/>
  <w15:docId w15:val="{C10E5F5F-8EBD-4128-9F39-998791063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C5B54"/>
    <w:pPr>
      <w:spacing w:after="0" w:line="240" w:lineRule="auto"/>
    </w:pPr>
    <w:rPr>
      <w:rFonts w:ascii="Arial" w:eastAsia="Times New Roman" w:hAnsi="Arial" w:cs="Times New Roman"/>
      <w:szCs w:val="24"/>
      <w:lang w:val="de-DE" w:eastAsia="de-DE"/>
    </w:rPr>
  </w:style>
  <w:style w:type="paragraph" w:styleId="Titolo2">
    <w:name w:val="heading 2"/>
    <w:basedOn w:val="Normale"/>
    <w:next w:val="Normale"/>
    <w:link w:val="Titolo2Carattere"/>
    <w:qFormat/>
    <w:rsid w:val="007303DF"/>
    <w:pPr>
      <w:keepNext/>
      <w:jc w:val="both"/>
      <w:outlineLvl w:val="1"/>
    </w:pPr>
    <w:rPr>
      <w:rFonts w:ascii="NewsGoth BT" w:hAnsi="NewsGoth BT" w:cs="Arial"/>
      <w:b/>
      <w:bCs/>
      <w:szCs w:val="20"/>
      <w:lang w:val="de-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Zwischenberschrift">
    <w:name w:val="Zwischenüberschrift"/>
    <w:basedOn w:val="Normale"/>
    <w:rsid w:val="007C5B54"/>
    <w:pPr>
      <w:spacing w:before="120" w:after="120" w:line="360" w:lineRule="auto"/>
      <w:jc w:val="both"/>
    </w:pPr>
    <w:rPr>
      <w:rFonts w:ascii="Swis721 Md BT" w:hAnsi="Swis721 Md BT"/>
      <w:b/>
      <w:szCs w:val="20"/>
    </w:rPr>
  </w:style>
  <w:style w:type="paragraph" w:customStyle="1" w:styleId="Headline">
    <w:name w:val="Headline"/>
    <w:basedOn w:val="Normale"/>
    <w:rsid w:val="007C5B54"/>
    <w:pPr>
      <w:spacing w:before="60" w:after="60" w:line="360" w:lineRule="auto"/>
    </w:pPr>
    <w:rPr>
      <w:rFonts w:ascii="Swis721 Md BT" w:hAnsi="Swis721 Md BT"/>
      <w:b/>
      <w:sz w:val="26"/>
      <w:szCs w:val="20"/>
    </w:rPr>
  </w:style>
  <w:style w:type="paragraph" w:styleId="Corpotesto">
    <w:name w:val="Body Text"/>
    <w:basedOn w:val="Normale"/>
    <w:link w:val="CorpotestoCarattere"/>
    <w:semiHidden/>
    <w:rsid w:val="007C5B54"/>
    <w:pPr>
      <w:overflowPunct w:val="0"/>
      <w:autoSpaceDE w:val="0"/>
      <w:autoSpaceDN w:val="0"/>
      <w:adjustRightInd w:val="0"/>
      <w:spacing w:line="360" w:lineRule="auto"/>
      <w:jc w:val="both"/>
      <w:textAlignment w:val="baseline"/>
    </w:pPr>
    <w:rPr>
      <w:i/>
      <w:iCs/>
      <w:color w:val="000000"/>
      <w:szCs w:val="20"/>
      <w:u w:val="single"/>
    </w:rPr>
  </w:style>
  <w:style w:type="character" w:customStyle="1" w:styleId="CorpotestoCarattere">
    <w:name w:val="Corpo testo Carattere"/>
    <w:basedOn w:val="Carpredefinitoparagrafo"/>
    <w:link w:val="Corpotesto"/>
    <w:semiHidden/>
    <w:rsid w:val="007C5B54"/>
    <w:rPr>
      <w:rFonts w:ascii="Arial" w:eastAsia="Times New Roman" w:hAnsi="Arial" w:cs="Times New Roman"/>
      <w:i/>
      <w:iCs/>
      <w:color w:val="000000"/>
      <w:szCs w:val="20"/>
      <w:u w:val="single"/>
      <w:lang w:val="de-DE" w:eastAsia="de-DE"/>
    </w:rPr>
  </w:style>
  <w:style w:type="character" w:customStyle="1" w:styleId="Titolo2Carattere">
    <w:name w:val="Titolo 2 Carattere"/>
    <w:basedOn w:val="Carpredefinitoparagrafo"/>
    <w:link w:val="Titolo2"/>
    <w:rsid w:val="007303DF"/>
    <w:rPr>
      <w:rFonts w:ascii="NewsGoth BT" w:eastAsia="Times New Roman" w:hAnsi="NewsGoth BT" w:cs="Arial"/>
      <w:b/>
      <w:bCs/>
      <w:szCs w:val="20"/>
      <w:lang w:eastAsia="de-DE"/>
    </w:rPr>
  </w:style>
  <w:style w:type="character" w:styleId="Collegamentoipertestuale">
    <w:name w:val="Hyperlink"/>
    <w:semiHidden/>
    <w:rsid w:val="007303DF"/>
    <w:rPr>
      <w:color w:val="0000FF"/>
      <w:u w:val="single"/>
    </w:rPr>
  </w:style>
  <w:style w:type="paragraph" w:styleId="Testofumetto">
    <w:name w:val="Balloon Text"/>
    <w:basedOn w:val="Normale"/>
    <w:link w:val="TestofumettoCarattere"/>
    <w:uiPriority w:val="99"/>
    <w:semiHidden/>
    <w:unhideWhenUsed/>
    <w:rsid w:val="008342C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342C0"/>
    <w:rPr>
      <w:rFonts w:ascii="Segoe UI" w:eastAsia="Times New Roman" w:hAnsi="Segoe UI" w:cs="Segoe UI"/>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94241-FFF3-4CAE-9617-DA1E680D2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1038</Words>
  <Characters>5920</Characters>
  <Application>Microsoft Office Word</Application>
  <DocSecurity>0</DocSecurity>
  <Lines>49</Lines>
  <Paragraphs>13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KAISER-Group</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Bachmann Thomas</dc:creator>
  <cp:lastModifiedBy>Waldo Morandi</cp:lastModifiedBy>
  <cp:revision>20</cp:revision>
  <cp:lastPrinted>2021-06-09T13:06:00Z</cp:lastPrinted>
  <dcterms:created xsi:type="dcterms:W3CDTF">2021-06-10T13:44:00Z</dcterms:created>
  <dcterms:modified xsi:type="dcterms:W3CDTF">2021-06-11T12:40:00Z</dcterms:modified>
</cp:coreProperties>
</file>